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3F" w:rsidRPr="0015683F" w:rsidRDefault="0015683F" w:rsidP="001568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83F">
        <w:rPr>
          <w:rFonts w:ascii="Times New Roman" w:hAnsi="Times New Roman" w:cs="Times New Roman"/>
          <w:b/>
          <w:sz w:val="28"/>
          <w:szCs w:val="28"/>
        </w:rPr>
        <w:t>Об установлении состояния опьянения при совершении преступления, предусмотренного ст. 264 УК РФ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Статья 264 УК РФ предусматривает более строгую уголовную ответственность за нарушение правил дорожного движения и эксплуатации транспортных средств лицом, находящимся в состоянии опьянения.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 xml:space="preserve">Согласно примечанию к ст. 264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 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 или их аналогов либо новых потенциально опасных </w:t>
      </w:r>
      <w:proofErr w:type="spellStart"/>
      <w:r w:rsidRPr="001568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683F">
        <w:rPr>
          <w:rFonts w:ascii="Times New Roman" w:hAnsi="Times New Roman" w:cs="Times New Roman"/>
          <w:sz w:val="28"/>
          <w:szCs w:val="28"/>
        </w:rPr>
        <w:t xml:space="preserve"> веществ, а также лицо, управляющее транспортным средством, не выполнившее законного требования уполномоченного должностного лица о прохождении  медицинского освидетельствования  на состояние опьянения в порядке и на основаниях, предусмотренных  законодательством  Российской Федерации.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 xml:space="preserve">Согласно п. 2.3.2 Правил дорожного движения РФ водитель механического транспортного средства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</w:t>
      </w:r>
      <w:proofErr w:type="gramStart"/>
      <w:r w:rsidRPr="0015683F">
        <w:rPr>
          <w:rFonts w:ascii="Times New Roman" w:hAnsi="Times New Roman" w:cs="Times New Roman"/>
          <w:sz w:val="28"/>
          <w:szCs w:val="28"/>
        </w:rPr>
        <w:t>и  медицинское</w:t>
      </w:r>
      <w:proofErr w:type="gramEnd"/>
      <w:r w:rsidRPr="0015683F">
        <w:rPr>
          <w:rFonts w:ascii="Times New Roman" w:hAnsi="Times New Roman" w:cs="Times New Roman"/>
          <w:sz w:val="28"/>
          <w:szCs w:val="28"/>
        </w:rPr>
        <w:t xml:space="preserve"> освидетельствование  на состояние опьянения.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 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на основании  протокола о направлении на медицинское освидетельствование, составленного в соответствии с требованиями  статьи 27.12 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 xml:space="preserve">Водитель, не выполнивший законного требования уполномоченного должностного лица о прохождении медицинского освидетельствования на </w:t>
      </w:r>
      <w:r w:rsidRPr="0015683F">
        <w:rPr>
          <w:rFonts w:ascii="Times New Roman" w:hAnsi="Times New Roman" w:cs="Times New Roman"/>
          <w:sz w:val="28"/>
          <w:szCs w:val="28"/>
        </w:rPr>
        <w:lastRenderedPageBreak/>
        <w:t>состояние опьянения (пункт 2.3.2 Правил), признается в соответствии с  пунктом 2 примечаний к статьи 264  УК РФ лицом, находящимся в состоянии опьянения, если направление на медицинское освидетельствование осуществлялось в соответствии с правилами, утвержденными Правительством Российской Федерации, и отказ от медицинского освидетельствования (от любого предусмотренного вида исследования в рамках проводимого освидетельствования) зафиксирован должностным лицом, которому предоставлено право государственного надзора и контроля за безопасностью движения и эксплуатации транспорта, в протоколе о направлении на медицинское освидетельствование либо уполномоченным медицинским работником в акте медицинского освидетельствования на состояние опьянения.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15683F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9A6EFB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9A6EF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Соболева Т.Н.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15683F"/>
    <w:rsid w:val="0015772A"/>
    <w:rsid w:val="001832E8"/>
    <w:rsid w:val="001B7CCC"/>
    <w:rsid w:val="001F78D2"/>
    <w:rsid w:val="002D159C"/>
    <w:rsid w:val="002F732F"/>
    <w:rsid w:val="00314B0C"/>
    <w:rsid w:val="003211A1"/>
    <w:rsid w:val="00353A18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C2ED1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574DB"/>
    <w:rsid w:val="00AE760D"/>
    <w:rsid w:val="00B102AB"/>
    <w:rsid w:val="00B11EC0"/>
    <w:rsid w:val="00B241E9"/>
    <w:rsid w:val="00B3529A"/>
    <w:rsid w:val="00C107D6"/>
    <w:rsid w:val="00C30837"/>
    <w:rsid w:val="00CC72CE"/>
    <w:rsid w:val="00D71352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35DE-42DC-4C5C-ABBD-4AF2536E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2016-08-18T03:50:00Z</dcterms:created>
  <dcterms:modified xsi:type="dcterms:W3CDTF">2016-08-18T03:50:00Z</dcterms:modified>
</cp:coreProperties>
</file>