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43B" w:rsidRPr="000D243B" w:rsidRDefault="000D243B" w:rsidP="000D243B">
      <w:pPr>
        <w:autoSpaceDE w:val="0"/>
        <w:autoSpaceDN w:val="0"/>
        <w:adjustRightInd w:val="0"/>
        <w:spacing w:after="0" w:line="240" w:lineRule="auto"/>
        <w:ind w:firstLine="709"/>
        <w:jc w:val="center"/>
        <w:rPr>
          <w:rFonts w:ascii="Times New Roman" w:hAnsi="Times New Roman" w:cs="Times New Roman"/>
          <w:b/>
          <w:color w:val="000000"/>
          <w:sz w:val="24"/>
          <w:szCs w:val="24"/>
        </w:rPr>
      </w:pPr>
      <w:bookmarkStart w:id="0" w:name="_GoBack"/>
      <w:bookmarkEnd w:id="0"/>
      <w:r w:rsidRPr="000D243B">
        <w:rPr>
          <w:rFonts w:ascii="Times New Roman" w:hAnsi="Times New Roman" w:cs="Times New Roman"/>
          <w:b/>
          <w:color w:val="000000"/>
          <w:sz w:val="24"/>
          <w:szCs w:val="24"/>
        </w:rPr>
        <w:t>Зачем проверять границы земельного участка и как не стать нарушителем?</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D243B">
        <w:rPr>
          <w:rFonts w:ascii="Times New Roman" w:hAnsi="Times New Roman" w:cs="Times New Roman"/>
          <w:color w:val="000000"/>
          <w:sz w:val="24"/>
          <w:szCs w:val="24"/>
        </w:rPr>
        <w:t xml:space="preserve">Владельцы частных домов и участков периодически становятся нарушителями земельного законодательства. Причем многие из них даже не подозревают о существовании проблемы до тех пор, пока их не оповестят об этом органы государственного земельного надзора или муниципального земельного контроля. Как обезопасить себя от нарушения земельного законодательства, дают советы специалисты Управления </w:t>
      </w:r>
      <w:proofErr w:type="spellStart"/>
      <w:r w:rsidRPr="000D243B">
        <w:rPr>
          <w:rFonts w:ascii="Times New Roman" w:hAnsi="Times New Roman" w:cs="Times New Roman"/>
          <w:color w:val="000000"/>
          <w:sz w:val="24"/>
          <w:szCs w:val="24"/>
        </w:rPr>
        <w:t>Росреестра</w:t>
      </w:r>
      <w:proofErr w:type="spellEnd"/>
      <w:r w:rsidRPr="000D243B">
        <w:rPr>
          <w:rFonts w:ascii="Times New Roman" w:hAnsi="Times New Roman" w:cs="Times New Roman"/>
          <w:color w:val="000000"/>
          <w:sz w:val="24"/>
          <w:szCs w:val="24"/>
        </w:rPr>
        <w:t xml:space="preserve"> по Республике Башкортостан.</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0D243B">
        <w:rPr>
          <w:rFonts w:ascii="Times New Roman" w:hAnsi="Times New Roman" w:cs="Times New Roman"/>
          <w:b/>
          <w:color w:val="000000"/>
          <w:sz w:val="24"/>
          <w:szCs w:val="24"/>
        </w:rPr>
        <w:t>Зачем проверять границы участка?</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D243B">
        <w:rPr>
          <w:rFonts w:ascii="Times New Roman" w:hAnsi="Times New Roman" w:cs="Times New Roman"/>
          <w:color w:val="000000"/>
          <w:sz w:val="24"/>
          <w:szCs w:val="24"/>
        </w:rPr>
        <w:t>Права на земельные участки в России подтверждаются в порядке, установленном Федеральным законом «О государственной регистрации недвижимости» от 13.07.2015 N 218-ФЗ.    Если документов на земельный участок нет, а объект находится в пользовании, налицо явные признаки нарушения статьи 7.1 КоАП «Самовольное занятие земельного участка». Чтобы попасть под действие этой статьи, совершенно не обязательно «захватывать» никем не занятые территории. Достаточно даже незначительного нарушения границ земельного участка и координат характерных точек. Такие нарушения могут произойти во время строительства, при установке забора или ограждении территории.</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0D243B">
        <w:rPr>
          <w:rFonts w:ascii="Times New Roman" w:hAnsi="Times New Roman" w:cs="Times New Roman"/>
          <w:b/>
          <w:color w:val="000000"/>
          <w:sz w:val="24"/>
          <w:szCs w:val="24"/>
        </w:rPr>
        <w:t>А если участок был куплен уже с нарушениями?</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D243B">
        <w:rPr>
          <w:rFonts w:ascii="Times New Roman" w:hAnsi="Times New Roman" w:cs="Times New Roman"/>
          <w:color w:val="000000"/>
          <w:sz w:val="24"/>
          <w:szCs w:val="24"/>
        </w:rPr>
        <w:t>Это не освобождает от ответственности за имеющееся нарушение. Перед покупкой обязательно проверьте, все ли постройки, ограждения, элементы благоустройства, ограничивающие доступ на территорию, находятся в границах земельного участка.</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0D243B">
        <w:rPr>
          <w:rFonts w:ascii="Times New Roman" w:hAnsi="Times New Roman" w:cs="Times New Roman"/>
          <w:b/>
          <w:color w:val="000000"/>
          <w:sz w:val="24"/>
          <w:szCs w:val="24"/>
        </w:rPr>
        <w:t>Как можно уточнить, все ли постройки на «своих местах»?</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D243B">
        <w:rPr>
          <w:rFonts w:ascii="Times New Roman" w:hAnsi="Times New Roman" w:cs="Times New Roman"/>
          <w:color w:val="000000"/>
          <w:sz w:val="24"/>
          <w:szCs w:val="24"/>
        </w:rPr>
        <w:t xml:space="preserve">Способом подтверждения соответствия фактических границ документально закрепленным, является проведение кадастровых работ (список кадастровых инженеров размещён на сайте </w:t>
      </w:r>
      <w:proofErr w:type="spellStart"/>
      <w:r w:rsidRPr="000D243B">
        <w:rPr>
          <w:rFonts w:ascii="Times New Roman" w:hAnsi="Times New Roman" w:cs="Times New Roman"/>
          <w:color w:val="000000"/>
          <w:sz w:val="24"/>
          <w:szCs w:val="24"/>
        </w:rPr>
        <w:t>Росреестра</w:t>
      </w:r>
      <w:proofErr w:type="spellEnd"/>
      <w:r w:rsidRPr="000D243B">
        <w:rPr>
          <w:rFonts w:ascii="Times New Roman" w:hAnsi="Times New Roman" w:cs="Times New Roman"/>
          <w:color w:val="000000"/>
          <w:sz w:val="24"/>
          <w:szCs w:val="24"/>
        </w:rPr>
        <w:t>).</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D243B">
        <w:rPr>
          <w:rFonts w:ascii="Times New Roman" w:hAnsi="Times New Roman" w:cs="Times New Roman"/>
          <w:color w:val="000000"/>
          <w:sz w:val="24"/>
          <w:szCs w:val="24"/>
        </w:rPr>
        <w:t>Если вы являетесь потенциальным покупателем, вам следует запросить эти документы у хозяина. Также уточните, по назначению ли используется земельный участок.</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0D243B">
        <w:rPr>
          <w:rFonts w:ascii="Times New Roman" w:hAnsi="Times New Roman" w:cs="Times New Roman"/>
          <w:b/>
          <w:color w:val="000000"/>
          <w:sz w:val="24"/>
          <w:szCs w:val="24"/>
        </w:rPr>
        <w:t>Где содержится информация о целевом назначении земельного участка?</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D243B">
        <w:rPr>
          <w:rFonts w:ascii="Times New Roman" w:hAnsi="Times New Roman" w:cs="Times New Roman"/>
          <w:color w:val="000000"/>
          <w:sz w:val="24"/>
          <w:szCs w:val="24"/>
        </w:rPr>
        <w:t xml:space="preserve">При покупке земельного участка необходимо обращать внимание на категорию приобретаемой земли и ее вид разрешенного использования. Нередки ситуации, когда некомпетентный собственник обнаруживает, что приобретенная им земля  относится к категории земель </w:t>
      </w:r>
      <w:proofErr w:type="spellStart"/>
      <w:r w:rsidRPr="000D243B">
        <w:rPr>
          <w:rFonts w:ascii="Times New Roman" w:hAnsi="Times New Roman" w:cs="Times New Roman"/>
          <w:color w:val="000000"/>
          <w:sz w:val="24"/>
          <w:szCs w:val="24"/>
        </w:rPr>
        <w:t>сельхознахначения</w:t>
      </w:r>
      <w:proofErr w:type="spellEnd"/>
      <w:r w:rsidRPr="000D243B">
        <w:rPr>
          <w:rFonts w:ascii="Times New Roman" w:hAnsi="Times New Roman" w:cs="Times New Roman"/>
          <w:color w:val="000000"/>
          <w:sz w:val="24"/>
          <w:szCs w:val="24"/>
        </w:rPr>
        <w:t xml:space="preserve">, на которой нельзя возводить объекты индивидуального жилищного строительства, как он изначально предполагал. Этот вопрос нужно решать до сделки. Если этого не сделать, вам грозит штраф, размер которого зависит от кадастровой стоимости земельного участка. </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D243B">
        <w:rPr>
          <w:rFonts w:ascii="Times New Roman" w:hAnsi="Times New Roman" w:cs="Times New Roman"/>
          <w:color w:val="000000"/>
          <w:sz w:val="24"/>
          <w:szCs w:val="24"/>
        </w:rPr>
        <w:t xml:space="preserve">Сведения о целевом назначении участка содержатся в Едином государственном реестре недвижимости (ЕГРН). Информацию о земельном участке может запросить любое лицо, заказав выписку на сайте </w:t>
      </w:r>
      <w:proofErr w:type="spellStart"/>
      <w:r w:rsidRPr="000D243B">
        <w:rPr>
          <w:rFonts w:ascii="Times New Roman" w:hAnsi="Times New Roman" w:cs="Times New Roman"/>
          <w:color w:val="000000"/>
          <w:sz w:val="24"/>
          <w:szCs w:val="24"/>
        </w:rPr>
        <w:t>Росреестра</w:t>
      </w:r>
      <w:proofErr w:type="spellEnd"/>
      <w:r w:rsidRPr="000D243B">
        <w:rPr>
          <w:rFonts w:ascii="Times New Roman" w:hAnsi="Times New Roman" w:cs="Times New Roman"/>
          <w:color w:val="000000"/>
          <w:sz w:val="24"/>
          <w:szCs w:val="24"/>
        </w:rPr>
        <w:t xml:space="preserve">, в МФЦ и офисах кадастровой палаты. Также информацию можно уточнить на Публичной кадастровой карте или в «Личном кабинете правообладателя» на сайте </w:t>
      </w:r>
      <w:proofErr w:type="spellStart"/>
      <w:r w:rsidRPr="000D243B">
        <w:rPr>
          <w:rFonts w:ascii="Times New Roman" w:hAnsi="Times New Roman" w:cs="Times New Roman"/>
          <w:color w:val="000000"/>
          <w:sz w:val="24"/>
          <w:szCs w:val="24"/>
        </w:rPr>
        <w:t>Росреестра</w:t>
      </w:r>
      <w:proofErr w:type="spellEnd"/>
      <w:r w:rsidRPr="000D243B">
        <w:rPr>
          <w:rFonts w:ascii="Times New Roman" w:hAnsi="Times New Roman" w:cs="Times New Roman"/>
          <w:color w:val="000000"/>
          <w:sz w:val="24"/>
          <w:szCs w:val="24"/>
        </w:rPr>
        <w:t>.</w:t>
      </w:r>
    </w:p>
    <w:p w:rsidR="000D243B" w:rsidRPr="000D243B" w:rsidRDefault="000D243B" w:rsidP="000D243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D243B" w:rsidRPr="000D243B" w:rsidRDefault="000D243B" w:rsidP="000D243B">
      <w:pPr>
        <w:rPr>
          <w:sz w:val="24"/>
          <w:szCs w:val="24"/>
        </w:rPr>
      </w:pPr>
    </w:p>
    <w:p w:rsidR="00A7572C" w:rsidRPr="000D243B" w:rsidRDefault="00A7572C">
      <w:pPr>
        <w:rPr>
          <w:sz w:val="24"/>
          <w:szCs w:val="24"/>
        </w:rPr>
      </w:pPr>
    </w:p>
    <w:sectPr w:rsidR="00A7572C" w:rsidRPr="000D243B" w:rsidSect="00016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43B"/>
    <w:rsid w:val="000D243B"/>
    <w:rsid w:val="00A545D2"/>
    <w:rsid w:val="00A75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88D94-44CE-47A0-85FA-C0B05EA9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4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Шагиева Наталья Викторовна</dc:creator>
  <cp:lastModifiedBy>XTreme.ws</cp:lastModifiedBy>
  <cp:revision>2</cp:revision>
  <dcterms:created xsi:type="dcterms:W3CDTF">2017-05-12T03:27:00Z</dcterms:created>
  <dcterms:modified xsi:type="dcterms:W3CDTF">2017-05-12T03:27:00Z</dcterms:modified>
</cp:coreProperties>
</file>