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50" w:rsidRPr="00EC26CC" w:rsidRDefault="00EC26CC" w:rsidP="001433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6CC">
        <w:rPr>
          <w:rFonts w:ascii="Times New Roman" w:hAnsi="Times New Roman" w:cs="Times New Roman"/>
          <w:b/>
          <w:sz w:val="28"/>
          <w:szCs w:val="28"/>
        </w:rPr>
        <w:t>Ч</w:t>
      </w:r>
      <w:r w:rsidR="00992050" w:rsidRPr="00EC26CC">
        <w:rPr>
          <w:rFonts w:ascii="Times New Roman" w:hAnsi="Times New Roman" w:cs="Times New Roman"/>
          <w:b/>
          <w:sz w:val="28"/>
          <w:szCs w:val="28"/>
        </w:rPr>
        <w:t>то делать, если земельный участок не отображается на публичной кадастровой карте?</w:t>
      </w:r>
    </w:p>
    <w:p w:rsidR="00EC26CC" w:rsidRPr="00EC26CC" w:rsidRDefault="00EC26CC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Публичная кадастровая карта — это справочно-информационный ресурс,</w:t>
      </w:r>
      <w:r w:rsidR="00EC26CC">
        <w:rPr>
          <w:rFonts w:ascii="Times New Roman" w:hAnsi="Times New Roman" w:cs="Times New Roman"/>
          <w:sz w:val="28"/>
          <w:szCs w:val="28"/>
        </w:rPr>
        <w:t xml:space="preserve"> </w:t>
      </w:r>
      <w:r w:rsidRPr="00EC26CC">
        <w:rPr>
          <w:rFonts w:ascii="Times New Roman" w:hAnsi="Times New Roman" w:cs="Times New Roman"/>
          <w:sz w:val="28"/>
          <w:szCs w:val="28"/>
        </w:rPr>
        <w:t>размещенный на официальном портале Росреестра (http://pkk5.rosreestr.ru/). На публичной кадастровой карте отобража</w:t>
      </w:r>
      <w:r w:rsidR="00EC26CC">
        <w:rPr>
          <w:rFonts w:ascii="Times New Roman" w:hAnsi="Times New Roman" w:cs="Times New Roman"/>
          <w:sz w:val="28"/>
          <w:szCs w:val="28"/>
        </w:rPr>
        <w:t>е</w:t>
      </w:r>
      <w:r w:rsidRPr="00EC26CC">
        <w:rPr>
          <w:rFonts w:ascii="Times New Roman" w:hAnsi="Times New Roman" w:cs="Times New Roman"/>
          <w:sz w:val="28"/>
          <w:szCs w:val="28"/>
        </w:rPr>
        <w:t>тся информация об объектах недвижимости, которую можно просмотреть с любого компьютера или мобильного устройства, подключенного к сети Интернет. Данный сервис обеспечивает доступ к общедоступной информации, содержащейся в Едином государственном реестре недвижимости. В нем содержатся такие сведения об объектах недвижимого имущества, как: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кадастровый номер;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адрес;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площадь;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количество этажей для объектов капитального строительства;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назначение для объектов капитального строительства;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кадастровая стоимость;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категория земель;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для земельного участка вид разрешенного использования;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— информация о зонах с особыми условиями использования и др.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>Рассматривая вопрос, почему земельный участок отсутствует на публичной кадастровой карте, следует отметить основные причины:</w:t>
      </w:r>
    </w:p>
    <w:p w:rsidR="00992050" w:rsidRPr="00EC26CC" w:rsidRDefault="00EC26CC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050" w:rsidRPr="00EC26CC">
        <w:rPr>
          <w:rFonts w:ascii="Times New Roman" w:hAnsi="Times New Roman" w:cs="Times New Roman"/>
          <w:sz w:val="28"/>
          <w:szCs w:val="28"/>
        </w:rPr>
        <w:t xml:space="preserve"> земельный участок не был поставлен на государственный кадастровый учет в установленном законом порядке;</w:t>
      </w:r>
    </w:p>
    <w:p w:rsidR="00992050" w:rsidRPr="00EC26CC" w:rsidRDefault="00EC26CC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050" w:rsidRPr="00EC26CC">
        <w:rPr>
          <w:rFonts w:ascii="Times New Roman" w:hAnsi="Times New Roman" w:cs="Times New Roman"/>
          <w:sz w:val="28"/>
          <w:szCs w:val="28"/>
        </w:rPr>
        <w:t xml:space="preserve"> у земельного участка отсутствуют четко установленные границы, так как не проводилось межевание.</w:t>
      </w:r>
    </w:p>
    <w:p w:rsidR="00992050" w:rsidRPr="00EC26CC" w:rsidRDefault="00992050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6CC">
        <w:rPr>
          <w:rFonts w:ascii="Times New Roman" w:hAnsi="Times New Roman" w:cs="Times New Roman"/>
          <w:sz w:val="28"/>
          <w:szCs w:val="28"/>
        </w:rPr>
        <w:t xml:space="preserve">В первую очередь обладателям земельного участка необходимо понять — проводилось межевание земельного участка или нет. Для этого следует заказать выписку из ЕГРН </w:t>
      </w:r>
      <w:r w:rsidR="00EC26CC" w:rsidRPr="00BB61D0">
        <w:rPr>
          <w:rFonts w:ascii="Times New Roman" w:hAnsi="Times New Roman" w:cs="Times New Roman"/>
          <w:sz w:val="28"/>
          <w:szCs w:val="28"/>
        </w:rPr>
        <w:t>о</w:t>
      </w:r>
      <w:r w:rsidRPr="00BB61D0">
        <w:rPr>
          <w:rFonts w:ascii="Times New Roman" w:hAnsi="Times New Roman" w:cs="Times New Roman"/>
          <w:sz w:val="28"/>
          <w:szCs w:val="28"/>
        </w:rPr>
        <w:t>б основных характеристиках и зарегистрированных правах.</w:t>
      </w:r>
      <w:r w:rsidRPr="00EC26CC">
        <w:rPr>
          <w:rFonts w:ascii="Times New Roman" w:hAnsi="Times New Roman" w:cs="Times New Roman"/>
          <w:sz w:val="28"/>
          <w:szCs w:val="28"/>
        </w:rPr>
        <w:t xml:space="preserve"> Сделать это можно в ближайшем офисе МФЦ, а также на портале Росреестра </w:t>
      </w:r>
      <w:hyperlink r:id="rId4" w:history="1">
        <w:r w:rsidR="00EC26CC" w:rsidRPr="008C1C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26CC" w:rsidRPr="008C1C65">
          <w:rPr>
            <w:rStyle w:val="a3"/>
            <w:rFonts w:ascii="Times New Roman" w:hAnsi="Times New Roman" w:cs="Times New Roman"/>
            <w:sz w:val="28"/>
            <w:szCs w:val="28"/>
          </w:rPr>
          <w:t>://rosreestr.ru</w:t>
        </w:r>
      </w:hyperlink>
      <w:r w:rsidRPr="00EC26CC">
        <w:rPr>
          <w:rFonts w:ascii="Times New Roman" w:hAnsi="Times New Roman" w:cs="Times New Roman"/>
          <w:sz w:val="28"/>
          <w:szCs w:val="28"/>
        </w:rPr>
        <w:t>.</w:t>
      </w:r>
    </w:p>
    <w:p w:rsidR="007A5435" w:rsidRPr="00EC26CC" w:rsidRDefault="00EC26CC" w:rsidP="00EC2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92050" w:rsidRPr="00EC26CC">
        <w:rPr>
          <w:rFonts w:ascii="Times New Roman" w:hAnsi="Times New Roman" w:cs="Times New Roman"/>
          <w:sz w:val="28"/>
          <w:szCs w:val="28"/>
        </w:rPr>
        <w:t>сли в выписке из ЕГРН указано, что границы земельного участка не установлены, вследствие чего он не отображен на публичной кадастровой карте, правообладателю необходимо обратиться к кадастровому инженеру, который проведет межевание</w:t>
      </w:r>
      <w:r w:rsidR="002F7D23">
        <w:rPr>
          <w:rFonts w:ascii="Times New Roman" w:hAnsi="Times New Roman" w:cs="Times New Roman"/>
          <w:sz w:val="28"/>
          <w:szCs w:val="28"/>
        </w:rPr>
        <w:t>,</w:t>
      </w:r>
      <w:r w:rsidR="00992050" w:rsidRPr="00EC26CC">
        <w:rPr>
          <w:rFonts w:ascii="Times New Roman" w:hAnsi="Times New Roman" w:cs="Times New Roman"/>
          <w:sz w:val="28"/>
          <w:szCs w:val="28"/>
        </w:rPr>
        <w:t xml:space="preserve"> и установит точные границы земельного участка. После изготовления кадастровым инженером документов </w:t>
      </w:r>
      <w:r w:rsidR="00E51565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F7D23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2F7D23" w:rsidRPr="002F7D23">
        <w:rPr>
          <w:rFonts w:ascii="Times New Roman" w:hAnsi="Times New Roman" w:cs="Times New Roman"/>
          <w:sz w:val="28"/>
          <w:szCs w:val="28"/>
        </w:rPr>
        <w:t xml:space="preserve">о кадастровом учете земельного участка </w:t>
      </w:r>
      <w:r w:rsidR="00E51565">
        <w:rPr>
          <w:rFonts w:ascii="Times New Roman" w:hAnsi="Times New Roman" w:cs="Times New Roman"/>
          <w:sz w:val="28"/>
          <w:szCs w:val="28"/>
        </w:rPr>
        <w:t xml:space="preserve">как </w:t>
      </w:r>
      <w:r w:rsidR="002F7D23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gramStart"/>
      <w:r w:rsidR="002F7D2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2F7D23">
        <w:rPr>
          <w:rFonts w:ascii="Times New Roman" w:hAnsi="Times New Roman" w:cs="Times New Roman"/>
          <w:sz w:val="28"/>
          <w:szCs w:val="28"/>
        </w:rPr>
        <w:t xml:space="preserve"> </w:t>
      </w:r>
      <w:r w:rsidR="00E51565">
        <w:rPr>
          <w:rFonts w:ascii="Times New Roman" w:hAnsi="Times New Roman" w:cs="Times New Roman"/>
          <w:sz w:val="28"/>
          <w:szCs w:val="28"/>
        </w:rPr>
        <w:t xml:space="preserve">так и </w:t>
      </w:r>
      <w:r w:rsidR="002F7D23">
        <w:rPr>
          <w:rFonts w:ascii="Times New Roman" w:hAnsi="Times New Roman" w:cs="Times New Roman"/>
          <w:sz w:val="28"/>
          <w:szCs w:val="28"/>
        </w:rPr>
        <w:t>обрати</w:t>
      </w:r>
      <w:r w:rsidR="00E51565">
        <w:rPr>
          <w:rFonts w:ascii="Times New Roman" w:hAnsi="Times New Roman" w:cs="Times New Roman"/>
          <w:sz w:val="28"/>
          <w:szCs w:val="28"/>
        </w:rPr>
        <w:t>вшись</w:t>
      </w:r>
      <w:r w:rsidR="002F7D23">
        <w:rPr>
          <w:rFonts w:ascii="Times New Roman" w:hAnsi="Times New Roman" w:cs="Times New Roman"/>
          <w:sz w:val="28"/>
          <w:szCs w:val="28"/>
        </w:rPr>
        <w:t xml:space="preserve"> </w:t>
      </w:r>
      <w:r w:rsidR="00992050" w:rsidRPr="00EC26CC">
        <w:rPr>
          <w:rFonts w:ascii="Times New Roman" w:hAnsi="Times New Roman" w:cs="Times New Roman"/>
          <w:sz w:val="28"/>
          <w:szCs w:val="28"/>
        </w:rPr>
        <w:t>в ближайш</w:t>
      </w:r>
      <w:r w:rsidR="002F7D23">
        <w:rPr>
          <w:rFonts w:ascii="Times New Roman" w:hAnsi="Times New Roman" w:cs="Times New Roman"/>
          <w:sz w:val="28"/>
          <w:szCs w:val="28"/>
        </w:rPr>
        <w:t>ий</w:t>
      </w:r>
      <w:r w:rsidR="00992050" w:rsidRPr="00EC26CC">
        <w:rPr>
          <w:rFonts w:ascii="Times New Roman" w:hAnsi="Times New Roman" w:cs="Times New Roman"/>
          <w:sz w:val="28"/>
          <w:szCs w:val="28"/>
        </w:rPr>
        <w:t xml:space="preserve"> офис</w:t>
      </w:r>
      <w:r w:rsidR="002F7D23">
        <w:rPr>
          <w:rFonts w:ascii="Times New Roman" w:hAnsi="Times New Roman" w:cs="Times New Roman"/>
          <w:sz w:val="28"/>
          <w:szCs w:val="28"/>
        </w:rPr>
        <w:t xml:space="preserve"> </w:t>
      </w:r>
      <w:r w:rsidR="00992050" w:rsidRPr="00EC26CC">
        <w:rPr>
          <w:rFonts w:ascii="Times New Roman" w:hAnsi="Times New Roman" w:cs="Times New Roman"/>
          <w:sz w:val="28"/>
          <w:szCs w:val="28"/>
        </w:rPr>
        <w:t>МФЦ. Следует отметить, что обновление данных на публичной кадастровой карте происходит несколько раз в год — соответственно, сведения о вновь зарегистрированных участках могут появиться на ней не сразу. В данном случае стоит только немного подождать.</w:t>
      </w:r>
    </w:p>
    <w:sectPr w:rsidR="007A5435" w:rsidRPr="00E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50"/>
    <w:rsid w:val="00135599"/>
    <w:rsid w:val="0014332D"/>
    <w:rsid w:val="002F7D23"/>
    <w:rsid w:val="00556F87"/>
    <w:rsid w:val="007A5435"/>
    <w:rsid w:val="00992050"/>
    <w:rsid w:val="00AF7333"/>
    <w:rsid w:val="00BB61D0"/>
    <w:rsid w:val="00D9576F"/>
    <w:rsid w:val="00E51565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4797E-99AA-41E2-AE97-F6743674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cp:lastPrinted>2017-11-08T03:17:00Z</cp:lastPrinted>
  <dcterms:created xsi:type="dcterms:W3CDTF">2017-11-08T03:17:00Z</dcterms:created>
  <dcterms:modified xsi:type="dcterms:W3CDTF">2017-11-08T03:17:00Z</dcterms:modified>
</cp:coreProperties>
</file>