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202588" w:rsidRPr="00445A89" w:rsidTr="0017652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2588" w:rsidRPr="00445A89" w:rsidRDefault="00202588" w:rsidP="00176529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 xml:space="preserve">    БАШ?ОРТОСТАН РЕСПУБЛИКА№Ы</w:t>
            </w: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КОЛСОРА  АУЫЛ  СОВЕТЫ</w:t>
            </w: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АУЫЛ БИЛ»М»№Е</w:t>
            </w: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202588" w:rsidRPr="00445A89" w:rsidRDefault="00202588" w:rsidP="00176529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445A89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202588" w:rsidRPr="00445A89" w:rsidRDefault="00202588" w:rsidP="0017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Колсора ауылы,Д.Самарбаев урамы,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02588" w:rsidRPr="00445A89" w:rsidRDefault="00202588" w:rsidP="00176529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202588" w:rsidRPr="00445A89" w:rsidRDefault="00202588" w:rsidP="00176529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2588" w:rsidRPr="00445A89" w:rsidRDefault="001265B5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60288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04727978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02588" w:rsidRPr="00445A89" w:rsidRDefault="00202588" w:rsidP="00176529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Баймакский  район,</w:t>
            </w:r>
          </w:p>
          <w:p w:rsidR="00202588" w:rsidRPr="00445A89" w:rsidRDefault="00202588" w:rsidP="00176529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45A89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202588" w:rsidRPr="00445A89" w:rsidRDefault="00202588" w:rsidP="0017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45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202588" w:rsidRPr="00445A89" w:rsidRDefault="00202588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02588" w:rsidRPr="00445A89" w:rsidRDefault="00202588" w:rsidP="002025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BCD" w:rsidRDefault="00202588" w:rsidP="002025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A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                                                                                     РЕШЕНИЕ</w:t>
      </w:r>
    </w:p>
    <w:p w:rsidR="00202588" w:rsidRPr="00445A89" w:rsidRDefault="00202588" w:rsidP="002025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й.</w:t>
      </w:r>
      <w:r w:rsidR="0062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626BCD" w:rsidRDefault="00626BCD" w:rsidP="00626B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2588" w:rsidRPr="00202588" w:rsidRDefault="00202588" w:rsidP="00626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8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02588" w:rsidRPr="00202588" w:rsidRDefault="00202588" w:rsidP="00626BC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88">
        <w:rPr>
          <w:rFonts w:ascii="Times New Roman" w:hAnsi="Times New Roman" w:cs="Times New Roman"/>
          <w:b/>
          <w:sz w:val="28"/>
          <w:szCs w:val="28"/>
        </w:rPr>
        <w:t>в Устав сельского поселения Кульчуровский сельсовет</w:t>
      </w:r>
    </w:p>
    <w:p w:rsidR="00202588" w:rsidRPr="00202588" w:rsidRDefault="00202588" w:rsidP="00626BC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88"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 район</w:t>
      </w:r>
    </w:p>
    <w:p w:rsidR="00202588" w:rsidRPr="00202588" w:rsidRDefault="00202588" w:rsidP="00626BC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8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02588" w:rsidRPr="004012A2" w:rsidRDefault="00202588" w:rsidP="0020258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588" w:rsidRPr="004012A2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>
        <w:rPr>
          <w:rFonts w:ascii="Times New Roman" w:hAnsi="Times New Roman" w:cs="Times New Roman"/>
          <w:sz w:val="28"/>
          <w:szCs w:val="28"/>
        </w:rPr>
        <w:t>ления Кульчуровский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Баймакский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202588" w:rsidRPr="004012A2" w:rsidRDefault="00626BCD" w:rsidP="00626BC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</w:t>
      </w:r>
      <w:r w:rsidR="00202588" w:rsidRPr="004012A2">
        <w:rPr>
          <w:rFonts w:ascii="Times New Roman" w:hAnsi="Times New Roman" w:cs="Times New Roman"/>
          <w:sz w:val="28"/>
          <w:szCs w:val="28"/>
        </w:rPr>
        <w:t>:</w:t>
      </w:r>
    </w:p>
    <w:p w:rsidR="00202588" w:rsidRPr="004012A2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>ления Кульчуровский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Баймакский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02588" w:rsidRPr="00D21C05" w:rsidRDefault="00202588" w:rsidP="00626B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202588" w:rsidRPr="00B01D37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588" w:rsidRPr="00456425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588" w:rsidRPr="00102B9F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202588" w:rsidRPr="00102B9F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02588" w:rsidRPr="00CC532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202588" w:rsidRDefault="00202588" w:rsidP="0020258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02588" w:rsidRPr="00646B49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202588" w:rsidRPr="00F45A9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02588" w:rsidRPr="008C115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02588" w:rsidRPr="008C1151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2588" w:rsidRPr="00110380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 w:rsidR="00626BCD">
        <w:rPr>
          <w:rFonts w:ascii="Times New Roman" w:hAnsi="Times New Roman" w:cs="Times New Roman"/>
          <w:sz w:val="28"/>
          <w:szCs w:val="28"/>
        </w:rPr>
        <w:t>й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202588" w:rsidRPr="00360820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202588" w:rsidRDefault="00202588" w:rsidP="0020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202588" w:rsidRDefault="00202588" w:rsidP="0020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2588" w:rsidRPr="00360820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202588" w:rsidRDefault="00202588" w:rsidP="0020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202588" w:rsidRDefault="00202588" w:rsidP="0020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202588" w:rsidRPr="009F14E5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588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202588" w:rsidRPr="0074420D" w:rsidRDefault="00202588" w:rsidP="0020258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202588" w:rsidRPr="0074420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202588" w:rsidRPr="0074420D" w:rsidRDefault="00202588" w:rsidP="002025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202588" w:rsidRPr="0074420D" w:rsidRDefault="00202588" w:rsidP="0020258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202588" w:rsidRPr="0074420D" w:rsidRDefault="00202588" w:rsidP="0020258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202588" w:rsidRDefault="00202588" w:rsidP="0020258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02588" w:rsidRPr="00360820" w:rsidRDefault="00202588" w:rsidP="0020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202588" w:rsidRDefault="00202588" w:rsidP="002025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588" w:rsidRPr="00360820" w:rsidRDefault="00202588" w:rsidP="0020258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202588" w:rsidRPr="00360820" w:rsidRDefault="00202588" w:rsidP="002025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2588" w:rsidRDefault="00202588" w:rsidP="0020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202588" w:rsidRPr="00AF442E" w:rsidRDefault="00202588" w:rsidP="002025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02588" w:rsidRDefault="00202588" w:rsidP="0020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626BCD" w:rsidRDefault="00202588" w:rsidP="00626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21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Кульчуровский </w:t>
      </w:r>
      <w:r w:rsidRPr="00B634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Кульчуровский сельсовет </w:t>
      </w:r>
      <w:r w:rsidRPr="00B63421">
        <w:rPr>
          <w:rFonts w:ascii="Times New Roman" w:hAnsi="Times New Roman" w:cs="Times New Roman"/>
          <w:sz w:val="28"/>
          <w:szCs w:val="28"/>
        </w:rPr>
        <w:t>муниципального района Баймакски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626BCD" w:rsidRDefault="00202588" w:rsidP="00626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202588" w:rsidRPr="00626BCD" w:rsidRDefault="00202588" w:rsidP="00626B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2588" w:rsidRPr="00445A89" w:rsidRDefault="00202588" w:rsidP="00626BCD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 сельсовет</w:t>
      </w:r>
    </w:p>
    <w:p w:rsidR="00202588" w:rsidRPr="00445A89" w:rsidRDefault="00626BCD" w:rsidP="00626BCD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202588"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202588" w:rsidRPr="00445A89" w:rsidRDefault="00202588" w:rsidP="00626BCD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 район</w:t>
      </w:r>
    </w:p>
    <w:p w:rsidR="00202588" w:rsidRPr="00445A89" w:rsidRDefault="00202588" w:rsidP="00626BCD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Аргынбаева Ф.И.</w:t>
      </w:r>
    </w:p>
    <w:p w:rsidR="00202588" w:rsidRPr="00445A89" w:rsidRDefault="00202588" w:rsidP="00202588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588" w:rsidRPr="00445A89" w:rsidRDefault="00202588" w:rsidP="002025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2588" w:rsidRDefault="00202588" w:rsidP="00202588"/>
    <w:p w:rsidR="00313177" w:rsidRDefault="00313177"/>
    <w:sectPr w:rsidR="00313177" w:rsidSect="00094FBC">
      <w:headerReference w:type="defaul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B5" w:rsidRDefault="001265B5">
      <w:pPr>
        <w:spacing w:after="0" w:line="240" w:lineRule="auto"/>
      </w:pPr>
      <w:r>
        <w:separator/>
      </w:r>
    </w:p>
  </w:endnote>
  <w:endnote w:type="continuationSeparator" w:id="0">
    <w:p w:rsidR="001265B5" w:rsidRDefault="001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B5" w:rsidRDefault="001265B5">
      <w:pPr>
        <w:spacing w:after="0" w:line="240" w:lineRule="auto"/>
      </w:pPr>
      <w:r>
        <w:separator/>
      </w:r>
    </w:p>
  </w:footnote>
  <w:footnote w:type="continuationSeparator" w:id="0">
    <w:p w:rsidR="001265B5" w:rsidRDefault="001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48502"/>
    </w:sdtPr>
    <w:sdtEndPr/>
    <w:sdtContent>
      <w:p w:rsidR="00B8536C" w:rsidRDefault="00202588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626BCD">
          <w:rPr>
            <w:rFonts w:ascii="Times New Roman" w:hAnsi="Times New Roman" w:cs="Times New Roman"/>
            <w:noProof/>
          </w:rPr>
          <w:t>7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126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588"/>
    <w:rsid w:val="001265B5"/>
    <w:rsid w:val="00202588"/>
    <w:rsid w:val="00313177"/>
    <w:rsid w:val="006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4EC2B1-4820-4A96-91C7-61D0C9E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588"/>
  </w:style>
  <w:style w:type="paragraph" w:styleId="a6">
    <w:name w:val="Body Text"/>
    <w:basedOn w:val="a"/>
    <w:link w:val="a7"/>
    <w:rsid w:val="00202588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202588"/>
    <w:rPr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20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3275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4</cp:revision>
  <dcterms:created xsi:type="dcterms:W3CDTF">2018-11-25T14:11:00Z</dcterms:created>
  <dcterms:modified xsi:type="dcterms:W3CDTF">2018-11-26T04:00:00Z</dcterms:modified>
</cp:coreProperties>
</file>