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0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1276"/>
        <w:gridCol w:w="4191"/>
      </w:tblGrid>
      <w:tr w:rsidR="001C24B7" w:rsidRPr="001C24B7" w:rsidTr="00635C97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C24B7" w:rsidRPr="001C24B7" w:rsidRDefault="001C24B7" w:rsidP="001C24B7">
            <w:pPr>
              <w:spacing w:after="0" w:line="240" w:lineRule="auto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 xml:space="preserve">    </w:t>
            </w:r>
            <w:proofErr w:type="gramStart"/>
            <w:r w:rsidRPr="001C24B7">
              <w:rPr>
                <w:rFonts w:ascii="TimBashk" w:eastAsia="Times New Roman" w:hAnsi="TimBashk" w:cs="Times New Roman"/>
                <w:lang w:eastAsia="ru-RU"/>
              </w:rPr>
              <w:t>БАШ?ОРТОСТАН</w:t>
            </w:r>
            <w:proofErr w:type="gramEnd"/>
            <w:r w:rsidRPr="001C24B7">
              <w:rPr>
                <w:rFonts w:ascii="TimBashk" w:eastAsia="Times New Roman" w:hAnsi="TimBashk" w:cs="Times New Roman"/>
                <w:lang w:eastAsia="ru-RU"/>
              </w:rPr>
              <w:t xml:space="preserve"> РЕСПУБЛИКА№Ы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БАЙМА? РАЙОНЫ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МУНИЦИПАЛЬ РАЙОНЫНЫ*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C24B7">
              <w:rPr>
                <w:rFonts w:ascii="TimBashk" w:eastAsia="Times New Roman" w:hAnsi="TimBashk" w:cs="Times New Roman"/>
                <w:lang w:eastAsia="ru-RU"/>
              </w:rPr>
              <w:t>КОЛСОРА  АУЫЛ</w:t>
            </w:r>
            <w:proofErr w:type="gramEnd"/>
            <w:r w:rsidRPr="001C24B7">
              <w:rPr>
                <w:rFonts w:ascii="TimBashk" w:eastAsia="Times New Roman" w:hAnsi="TimBashk" w:cs="Times New Roman"/>
                <w:lang w:eastAsia="ru-RU"/>
              </w:rPr>
              <w:t xml:space="preserve">  СОВЕТЫ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 xml:space="preserve">АУЫЛ </w:t>
            </w:r>
            <w:proofErr w:type="gramStart"/>
            <w:r w:rsidRPr="001C24B7">
              <w:rPr>
                <w:rFonts w:ascii="TimBashk" w:eastAsia="Times New Roman" w:hAnsi="TimBashk" w:cs="Times New Roman"/>
                <w:lang w:eastAsia="ru-RU"/>
              </w:rPr>
              <w:t>БИЛ»М</w:t>
            </w:r>
            <w:proofErr w:type="gramEnd"/>
            <w:r w:rsidRPr="001C24B7">
              <w:rPr>
                <w:rFonts w:ascii="TimBashk" w:eastAsia="Times New Roman" w:hAnsi="TimBashk" w:cs="Times New Roman"/>
                <w:lang w:eastAsia="ru-RU"/>
              </w:rPr>
              <w:t>»№Е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СОВЕТЫ</w:t>
            </w:r>
          </w:p>
          <w:p w:rsidR="001C24B7" w:rsidRPr="001C24B7" w:rsidRDefault="001C24B7" w:rsidP="001C24B7">
            <w:pPr>
              <w:spacing w:after="0" w:line="240" w:lineRule="auto"/>
              <w:rPr>
                <w:rFonts w:ascii="TimBashk" w:eastAsia="Times New Roman" w:hAnsi="TimBashk" w:cs="Times New Roman"/>
                <w:szCs w:val="20"/>
                <w:lang w:val="be-BY" w:eastAsia="ru-RU"/>
              </w:rPr>
            </w:pP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453662,</w:t>
            </w:r>
            <w:r w:rsidRPr="001C24B7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Байма7 районы, </w:t>
            </w:r>
          </w:p>
          <w:p w:rsidR="001C24B7" w:rsidRPr="001C24B7" w:rsidRDefault="001C24B7" w:rsidP="001C2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</w:t>
            </w:r>
            <w:proofErr w:type="spellStart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</w:t>
            </w:r>
            <w:proofErr w:type="spellEnd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ауылы,Д.Самарбаев</w:t>
            </w:r>
            <w:proofErr w:type="spellEnd"/>
            <w:proofErr w:type="gramEnd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урамы,</w:t>
            </w: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C24B7" w:rsidRPr="001C24B7" w:rsidRDefault="001C24B7" w:rsidP="001C24B7">
            <w:pPr>
              <w:framePr w:hSpace="180" w:wrap="around" w:hAnchor="margin" w:y="317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C24B7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Тел.</w:t>
            </w: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8(34751) 4-91-55</w:t>
            </w:r>
          </w:p>
          <w:p w:rsidR="001C24B7" w:rsidRPr="001C24B7" w:rsidRDefault="001C24B7" w:rsidP="001C24B7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24B7" w:rsidRPr="001C24B7" w:rsidRDefault="001C24B7" w:rsidP="001C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27pt;width:60.4pt;height:1in;z-index:251659264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04988719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C24B7" w:rsidRPr="001C24B7" w:rsidRDefault="001C24B7" w:rsidP="001C24B7">
            <w:pPr>
              <w:spacing w:after="0" w:line="240" w:lineRule="auto"/>
              <w:ind w:left="119" w:firstLine="57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РЕСПУБЛИКА БАШКОРТОСТАН</w:t>
            </w: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СОВЕТ</w:t>
            </w: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СЕЛЬСКОГО ПОСЕЛЕНИЯ</w:t>
            </w: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1C24B7">
              <w:rPr>
                <w:rFonts w:ascii="TimBashk" w:eastAsia="Times New Roman" w:hAnsi="TimBashk" w:cs="Times New Roman"/>
                <w:lang w:eastAsia="ru-RU"/>
              </w:rPr>
              <w:t>КУЛЬЧУРОВСКИЙ  СЕЛЬСОВЕТ</w:t>
            </w:r>
            <w:proofErr w:type="gramEnd"/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МУНИЦИПАЛЬНОГО РАЙОНА</w:t>
            </w: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r w:rsidRPr="001C24B7">
              <w:rPr>
                <w:rFonts w:ascii="TimBashk" w:eastAsia="Times New Roman" w:hAnsi="TimBashk" w:cs="Times New Roman"/>
                <w:lang w:eastAsia="ru-RU"/>
              </w:rPr>
              <w:t>БАЙМАКСКИЙ РАЙОН</w:t>
            </w: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Bashk" w:eastAsia="Times New Roman" w:hAnsi="TimBashk" w:cs="Times New Roman"/>
                <w:sz w:val="20"/>
                <w:szCs w:val="28"/>
                <w:lang w:eastAsia="ru-RU"/>
              </w:rPr>
            </w:pPr>
            <w:proofErr w:type="gram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453662 ,</w:t>
            </w:r>
            <w:proofErr w:type="gramEnd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1C24B7" w:rsidRPr="001C24B7" w:rsidRDefault="001C24B7" w:rsidP="001C24B7">
            <w:pPr>
              <w:tabs>
                <w:tab w:val="left" w:pos="4166"/>
              </w:tabs>
              <w:spacing w:after="0" w:line="240" w:lineRule="auto"/>
              <w:ind w:left="2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</w:t>
            </w: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Кульчурово</w:t>
            </w:r>
            <w:proofErr w:type="spellEnd"/>
            <w:r w:rsidRPr="001C24B7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</w:t>
            </w: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,2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1C24B7">
              <w:rPr>
                <w:rFonts w:ascii="TimBashk" w:eastAsia="Times New Roman" w:hAnsi="TimBashk" w:cs="Times New Roman"/>
                <w:sz w:val="20"/>
                <w:szCs w:val="20"/>
                <w:lang w:val="be-BY" w:eastAsia="ru-RU"/>
              </w:rPr>
              <w:t>Тел</w:t>
            </w:r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8(34751) 4-91-55</w:t>
            </w:r>
          </w:p>
          <w:p w:rsidR="001C24B7" w:rsidRPr="001C24B7" w:rsidRDefault="001C24B7" w:rsidP="001C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kulch</w:t>
            </w:r>
            <w:proofErr w:type="spellEnd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</w:t>
            </w:r>
            <w:proofErr w:type="spellEnd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1C24B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1C24B7" w:rsidRPr="001C24B7" w:rsidRDefault="001C24B7" w:rsidP="001C2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1C24B7" w:rsidRPr="001C24B7" w:rsidRDefault="001C24B7" w:rsidP="001C24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24B7" w:rsidRPr="001C24B7" w:rsidRDefault="001C24B7" w:rsidP="001C24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24B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КАРАР                                                                                     РЕШЕНИЕ</w:t>
      </w:r>
    </w:p>
    <w:p w:rsidR="001C24B7" w:rsidRPr="001C24B7" w:rsidRDefault="001C24B7" w:rsidP="001C24B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C24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C24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2018 й.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119</w:t>
      </w:r>
      <w:r w:rsidRPr="001C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gramStart"/>
      <w:r w:rsidRPr="001C2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C24B7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ноября  2018 г.</w:t>
      </w:r>
    </w:p>
    <w:p w:rsidR="001C24B7" w:rsidRPr="001C24B7" w:rsidRDefault="001C24B7" w:rsidP="001C24B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Правил размещения и эксплуатации объектов праздничного или тематического оформления на территории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сельского поселения Кульчуровский</w:t>
      </w: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район  Республики</w:t>
      </w:r>
      <w:proofErr w:type="gramEnd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Башкортостан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 соответствии с Гражданским </w:t>
      </w:r>
      <w:r w:rsidRPr="001C24B7">
        <w:rPr>
          <w:rFonts w:ascii="Times New Roman" w:eastAsia="Arial" w:hAnsi="Times New Roman" w:cs="Times New Roman"/>
          <w:color w:val="800080"/>
          <w:sz w:val="28"/>
          <w:szCs w:val="28"/>
          <w:u w:val="single"/>
          <w:lang w:eastAsia="ru-RU"/>
        </w:rPr>
        <w:t>кодексом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Российской Федерации, Жилищным </w:t>
      </w:r>
      <w:r w:rsidRPr="001C24B7">
        <w:rPr>
          <w:rFonts w:ascii="Times New Roman" w:eastAsia="Arial" w:hAnsi="Times New Roman" w:cs="Times New Roman"/>
          <w:color w:val="800080"/>
          <w:sz w:val="28"/>
          <w:szCs w:val="28"/>
          <w:u w:val="single"/>
          <w:lang w:eastAsia="ru-RU"/>
        </w:rPr>
        <w:t>кодексом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Российской Федерации, Федеральным </w:t>
      </w:r>
      <w:hyperlink r:id="rId6">
        <w:r w:rsidRPr="001C24B7">
          <w:rPr>
            <w:rFonts w:ascii="Times New Roman" w:eastAsia="Arial" w:hAnsi="Times New Roman" w:cs="Times New Roman"/>
            <w:color w:val="800080"/>
            <w:sz w:val="28"/>
            <w:szCs w:val="28"/>
            <w:u w:val="single"/>
            <w:lang w:eastAsia="ru-RU"/>
          </w:rPr>
          <w:t>законом</w:t>
        </w:r>
      </w:hyperlink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 от 6 октября 2003г. </w:t>
      </w:r>
      <w:r w:rsidRPr="001C24B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 </w:t>
      </w:r>
      <w:r w:rsidRPr="001C24B7">
        <w:rPr>
          <w:rFonts w:ascii="Times New Roman" w:eastAsia="Arial" w:hAnsi="Times New Roman" w:cs="Times New Roman"/>
          <w:color w:val="800080"/>
          <w:sz w:val="28"/>
          <w:szCs w:val="28"/>
          <w:u w:val="single"/>
          <w:lang w:eastAsia="ru-RU"/>
        </w:rPr>
        <w:t>Кодексом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 Республики Башкортостан об административных правонарушениях от 23.06.2011г. </w:t>
      </w:r>
      <w:r w:rsidRPr="001C24B7">
        <w:rPr>
          <w:rFonts w:ascii="Times New Roman" w:eastAsia="Segoe UI Symbol" w:hAnsi="Times New Roman" w:cs="Times New Roman"/>
          <w:color w:val="000000"/>
          <w:sz w:val="28"/>
          <w:szCs w:val="28"/>
          <w:lang w:eastAsia="ru-RU"/>
        </w:rPr>
        <w:t>№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413-з, Совет сел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ьского поселения Кульчуровский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</w:t>
      </w:r>
    </w:p>
    <w:p w:rsidR="001C24B7" w:rsidRPr="001C24B7" w:rsidRDefault="001C24B7" w:rsidP="001C24B7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1. Утвердить Правила размещения и эксплуатации объектов праздничного или тематического оформления на территории сельск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ого поселения Кульчуровский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2. Обнародовать настоящее решение на информационном стенде в здании администрации сельск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ого поселения Кульчуровский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Башкортостан, а также на официальном сайте сельского поселения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в информационно-телекоммуникационной сети «Интернет».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 Настоящее решение вступает в силу со дня его обнародования.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C24B7" w:rsidRPr="001C24B7" w:rsidRDefault="001C24B7" w:rsidP="001C24B7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1C24B7" w:rsidRPr="001C24B7" w:rsidRDefault="001C24B7" w:rsidP="001C24B7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Кульчуровский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1C24B7" w:rsidRPr="001C24B7" w:rsidRDefault="001C24B7" w:rsidP="001C24B7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1C24B7" w:rsidRPr="001C24B7" w:rsidRDefault="001C24B7" w:rsidP="001C24B7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</w:t>
      </w:r>
    </w:p>
    <w:p w:rsidR="001C24B7" w:rsidRPr="001C24B7" w:rsidRDefault="001C24B7" w:rsidP="001C24B7">
      <w:pPr>
        <w:spacing w:after="0" w:line="240" w:lineRule="auto"/>
        <w:ind w:firstLine="567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proofErr w:type="spell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Аргынбаева</w:t>
      </w:r>
      <w:proofErr w:type="spellEnd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Ф.И.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 решению Совета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Кульчуровский</w:t>
      </w: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муниципального района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район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Республики Башкортостан</w:t>
      </w:r>
    </w:p>
    <w:p w:rsidR="001C24B7" w:rsidRPr="001C24B7" w:rsidRDefault="001C24B7" w:rsidP="001C24B7">
      <w:pPr>
        <w:spacing w:after="0" w:line="240" w:lineRule="auto"/>
        <w:ind w:firstLine="567"/>
        <w:jc w:val="right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от 28</w:t>
      </w: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.11.2018 года </w:t>
      </w:r>
      <w:r w:rsidRPr="001C24B7">
        <w:rPr>
          <w:rFonts w:ascii="Times New Roman" w:eastAsia="Segoe UI Symbol" w:hAnsi="Times New Roman" w:cs="Times New Roman"/>
          <w:b/>
          <w:color w:val="000000"/>
          <w:sz w:val="28"/>
          <w:szCs w:val="28"/>
          <w:lang w:eastAsia="ru-RU"/>
        </w:rPr>
        <w:t>№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119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center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Правила размещения и эксплуатации объектов праздничного или тематического оформления в сельском поселении </w:t>
      </w:r>
      <w:r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Кульчуровский</w:t>
      </w:r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 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Настоящие  Правила</w:t>
      </w:r>
      <w:proofErr w:type="gram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устанавливают порядок размещения и эксплуатации объектов праздничного или тематического оформления на территории   с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ельского поселения Кульчуровский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сельское поселение).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2. Праздничное оформление на территории сельского поселения выполняются по распоряжению Администрации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сельского </w:t>
      </w:r>
      <w:proofErr w:type="gramStart"/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поселения </w:t>
      </w: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(далее – Администрация сельского поселения) на период проведения государственных праздников, мероприятий, связанных со знаменательными событиями.</w:t>
      </w:r>
      <w:bookmarkStart w:id="0" w:name="_GoBack"/>
      <w:bookmarkEnd w:id="0"/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Оформление зданий, сооружений осуществляется их владельцами в рамках концепции (программы) праздничного оформления территории сельского поселения.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 В праздничное оформление включается: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3.1. вывеска государственных флагов, лозунгов, гирлянд, панно;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3.2. установка декоративных элементов и композиций, стендов;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3.3. устройство праздничной иллюминации.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4. Порядок утверждения о программе мероприятий, схемы размещения объектов и элементов праздничного оформления определяется постановлением Администрации сельского поселения.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6.  Правила обязательны для исполнения юридическими и физическими лицами независимо от форм собственности.</w:t>
      </w:r>
    </w:p>
    <w:p w:rsidR="001C24B7" w:rsidRPr="001C24B7" w:rsidRDefault="001C24B7" w:rsidP="001C24B7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C24B7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7. Ответственность за нарушение Правил размещение и эксплуатацию объектов праздничного или тематического оформления на территории   сельского поселения, а также нарушения сроков демонтажа после завершения праздничных мероприятий, несут владельцы зданий и сооружений.</w:t>
      </w:r>
    </w:p>
    <w:p w:rsidR="001C24B7" w:rsidRPr="001C24B7" w:rsidRDefault="001C24B7" w:rsidP="001C24B7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B6D25" w:rsidRDefault="000B6D25"/>
    <w:sectPr w:rsidR="000B6D25" w:rsidSect="0067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327"/>
    <w:rsid w:val="000B6D25"/>
    <w:rsid w:val="001C24B7"/>
    <w:rsid w:val="00E9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0F6170-F93E-436C-BD1E-93A1D34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648</Words>
  <Characters>3698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2018-11-29T04:20:00Z</dcterms:created>
  <dcterms:modified xsi:type="dcterms:W3CDTF">2018-11-29T04:25:00Z</dcterms:modified>
</cp:coreProperties>
</file>